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EC97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>Na temelju članka 31. stavka 3. Zakona o postupanju s nezakonito izgrađenim zgradama („Narodne novine“ br. 86/12, 143/13, 65/17 i 14/19) i članka 32. Statuta Općine Sveti Filip i Jakov („Službeni glasnik Općine Sveti Filip i Jakov“ broj 02/14 – pročišćeni tekst, 06/14, 1/18, 1/20, 2/21, 16/24, 14/25), Općinsko vijeće Općine Sveti Filip i Jakov na svojoj 5. sjednici održanoj dana 22. prosinca 2025. godine donosi</w:t>
      </w:r>
    </w:p>
    <w:p w14:paraId="3E8C108E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1E63FE2A" w14:textId="77777777" w:rsidR="006C5D20" w:rsidRPr="006C5D20" w:rsidRDefault="006C5D20" w:rsidP="006C5D20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>PROGRAM</w:t>
      </w:r>
    </w:p>
    <w:p w14:paraId="7D1A5E48" w14:textId="77777777" w:rsidR="006C5D20" w:rsidRPr="006C5D20" w:rsidRDefault="006C5D20" w:rsidP="006C5D20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>korištenja naknade za zadržavanje nezakonito izgrađene zgrade u prostoru za 2026. godinu</w:t>
      </w:r>
    </w:p>
    <w:p w14:paraId="779FE5DE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4C425D46" w14:textId="77777777" w:rsidR="006C5D20" w:rsidRPr="006C5D20" w:rsidRDefault="006C5D20" w:rsidP="006C5D20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>Članak 1.</w:t>
      </w:r>
    </w:p>
    <w:p w14:paraId="2901285D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>Ovim Programom utvrđuje se namjena korištenja i kontrola utroška sredstava naknade za zadržavanje nezakonito izgrađene zgrade u prostoru (u daljnjem tekstu: naknada) za 2026. godinu.</w:t>
      </w:r>
    </w:p>
    <w:p w14:paraId="2C763AC6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>Sredstva naknade u visini od 30% ostvarenih prihoda, koja pripadaju proračunu jedinice lokalne samouprave na čijem se području nezakonito izgrađena zgrada nalazi, koriste se namjenski za:</w:t>
      </w:r>
    </w:p>
    <w:p w14:paraId="4EB9803E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>1. Izradu prostornih planova kojima se propisuju uvjeti i kriteriji za urbanu obnovu i sanaciju područja zahvaćenih nezakonitom gradnjom,</w:t>
      </w:r>
    </w:p>
    <w:p w14:paraId="3D799AD9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>2. Poboljšanje infrastrukturno nedovoljno opremljenih i/ili neopremljenih naselja,.</w:t>
      </w:r>
    </w:p>
    <w:p w14:paraId="7D3645E1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2623BAC8" w14:textId="77777777" w:rsidR="006C5D20" w:rsidRPr="006C5D20" w:rsidRDefault="006C5D20" w:rsidP="006C5D20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>Članak 2.</w:t>
      </w:r>
    </w:p>
    <w:p w14:paraId="43C14FD1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>Planirani prihodi od naknade u Proračunu Općine Sveti Filip i Jakov za 2026. godinu rasporedit će se na sljedeće aktivnosti i projekte:</w:t>
      </w:r>
    </w:p>
    <w:p w14:paraId="6A1FD180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6380"/>
        <w:gridCol w:w="1431"/>
      </w:tblGrid>
      <w:tr w:rsidR="006C5D20" w:rsidRPr="006C5D20" w14:paraId="529E418A" w14:textId="77777777" w:rsidTr="006F5678">
        <w:tc>
          <w:tcPr>
            <w:tcW w:w="0" w:type="auto"/>
            <w:hideMark/>
          </w:tcPr>
          <w:p w14:paraId="61B50DC4" w14:textId="77777777" w:rsidR="006C5D20" w:rsidRPr="006C5D20" w:rsidRDefault="006C5D20" w:rsidP="006C5D2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6C5D20">
              <w:rPr>
                <w:rFonts w:ascii="Cambria" w:eastAsia="Aptos" w:hAnsi="Cambria" w:cs="Times New Roman"/>
              </w:rPr>
              <w:t>OPIS / NAMJENA</w:t>
            </w:r>
          </w:p>
        </w:tc>
        <w:tc>
          <w:tcPr>
            <w:tcW w:w="0" w:type="auto"/>
            <w:hideMark/>
          </w:tcPr>
          <w:p w14:paraId="79DDF21D" w14:textId="77777777" w:rsidR="006C5D20" w:rsidRPr="006C5D20" w:rsidRDefault="006C5D20" w:rsidP="006C5D2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6C5D20">
              <w:rPr>
                <w:rFonts w:ascii="Cambria" w:eastAsia="Aptos" w:hAnsi="Cambria" w:cs="Times New Roman"/>
              </w:rPr>
              <w:t>IZNOS (EUR)</w:t>
            </w:r>
          </w:p>
        </w:tc>
      </w:tr>
      <w:tr w:rsidR="006C5D20" w:rsidRPr="006C5D20" w14:paraId="2EB097F0" w14:textId="77777777" w:rsidTr="006F5678">
        <w:tc>
          <w:tcPr>
            <w:tcW w:w="0" w:type="auto"/>
            <w:hideMark/>
          </w:tcPr>
          <w:p w14:paraId="1C45207B" w14:textId="77777777" w:rsidR="006C5D20" w:rsidRPr="006C5D20" w:rsidRDefault="006C5D20" w:rsidP="006C5D2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6C5D20">
              <w:rPr>
                <w:rFonts w:ascii="Cambria" w:eastAsia="Aptos" w:hAnsi="Cambria" w:cs="Times New Roman"/>
              </w:rPr>
              <w:t>Program 1018: Prostorno planiranje i uređenje</w:t>
            </w:r>
          </w:p>
        </w:tc>
        <w:tc>
          <w:tcPr>
            <w:tcW w:w="0" w:type="auto"/>
            <w:hideMark/>
          </w:tcPr>
          <w:p w14:paraId="22FBBDE4" w14:textId="77777777" w:rsidR="006C5D20" w:rsidRPr="006C5D20" w:rsidRDefault="006C5D20" w:rsidP="006C5D20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6C5D20" w:rsidRPr="006C5D20" w14:paraId="32CC5D24" w14:textId="77777777" w:rsidTr="006F5678">
        <w:tc>
          <w:tcPr>
            <w:tcW w:w="0" w:type="auto"/>
            <w:hideMark/>
          </w:tcPr>
          <w:p w14:paraId="47C1B04C" w14:textId="77777777" w:rsidR="006C5D20" w:rsidRPr="006C5D20" w:rsidRDefault="006C5D20" w:rsidP="006C5D2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6C5D20">
              <w:rPr>
                <w:rFonts w:ascii="Cambria" w:eastAsia="Aptos" w:hAnsi="Cambria" w:cs="Times New Roman"/>
              </w:rPr>
              <w:t>Kapitalni projekt K100001: Projektna dokumentacija</w:t>
            </w:r>
          </w:p>
        </w:tc>
        <w:tc>
          <w:tcPr>
            <w:tcW w:w="0" w:type="auto"/>
            <w:hideMark/>
          </w:tcPr>
          <w:p w14:paraId="6C9532D7" w14:textId="77777777" w:rsidR="006C5D20" w:rsidRPr="006C5D20" w:rsidRDefault="006C5D20" w:rsidP="006C5D20">
            <w:pPr>
              <w:spacing w:line="360" w:lineRule="auto"/>
              <w:rPr>
                <w:rFonts w:ascii="Cambria" w:eastAsia="Aptos" w:hAnsi="Cambria" w:cs="Times New Roman"/>
              </w:rPr>
            </w:pPr>
          </w:p>
        </w:tc>
      </w:tr>
      <w:tr w:rsidR="006C5D20" w:rsidRPr="006C5D20" w14:paraId="351114EF" w14:textId="77777777" w:rsidTr="006F5678">
        <w:tc>
          <w:tcPr>
            <w:tcW w:w="0" w:type="auto"/>
            <w:hideMark/>
          </w:tcPr>
          <w:p w14:paraId="651DEB71" w14:textId="77777777" w:rsidR="006C5D20" w:rsidRPr="006C5D20" w:rsidRDefault="006C5D20" w:rsidP="006C5D2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6C5D20">
              <w:rPr>
                <w:rFonts w:ascii="Cambria" w:eastAsia="Aptos" w:hAnsi="Cambria" w:cs="Times New Roman"/>
              </w:rPr>
              <w:t>1. Umjetnička, literarna i znanstvena djela (izrada dokumentacije)</w:t>
            </w:r>
          </w:p>
        </w:tc>
        <w:tc>
          <w:tcPr>
            <w:tcW w:w="0" w:type="auto"/>
            <w:hideMark/>
          </w:tcPr>
          <w:p w14:paraId="47DE4530" w14:textId="77777777" w:rsidR="006C5D20" w:rsidRPr="006C5D20" w:rsidRDefault="006C5D20" w:rsidP="006C5D2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6C5D20">
              <w:rPr>
                <w:rFonts w:ascii="Cambria" w:eastAsia="Aptos" w:hAnsi="Cambria" w:cs="Times New Roman"/>
              </w:rPr>
              <w:t>10.617,82 €</w:t>
            </w:r>
          </w:p>
        </w:tc>
      </w:tr>
      <w:tr w:rsidR="006C5D20" w:rsidRPr="006C5D20" w14:paraId="1CE88D31" w14:textId="77777777" w:rsidTr="006F5678">
        <w:tc>
          <w:tcPr>
            <w:tcW w:w="0" w:type="auto"/>
            <w:hideMark/>
          </w:tcPr>
          <w:p w14:paraId="6B5CEE23" w14:textId="77777777" w:rsidR="006C5D20" w:rsidRPr="006C5D20" w:rsidRDefault="006C5D20" w:rsidP="006C5D2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6C5D20">
              <w:rPr>
                <w:rFonts w:ascii="Cambria" w:eastAsia="Aptos" w:hAnsi="Cambria" w:cs="Times New Roman"/>
              </w:rPr>
              <w:t>2. Energetski i komunikacijski vodovi (komunalna infrastruktura)</w:t>
            </w:r>
          </w:p>
        </w:tc>
        <w:tc>
          <w:tcPr>
            <w:tcW w:w="0" w:type="auto"/>
            <w:hideMark/>
          </w:tcPr>
          <w:p w14:paraId="6728A255" w14:textId="77777777" w:rsidR="006C5D20" w:rsidRPr="006C5D20" w:rsidRDefault="006C5D20" w:rsidP="006C5D2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6C5D20">
              <w:rPr>
                <w:rFonts w:ascii="Cambria" w:eastAsia="Aptos" w:hAnsi="Cambria" w:cs="Times New Roman"/>
              </w:rPr>
              <w:t>2.654,46 €</w:t>
            </w:r>
          </w:p>
        </w:tc>
      </w:tr>
      <w:tr w:rsidR="006C5D20" w:rsidRPr="006C5D20" w14:paraId="6BB63C3E" w14:textId="77777777" w:rsidTr="006F5678">
        <w:tc>
          <w:tcPr>
            <w:tcW w:w="0" w:type="auto"/>
            <w:hideMark/>
          </w:tcPr>
          <w:p w14:paraId="207D6360" w14:textId="77777777" w:rsidR="006C5D20" w:rsidRPr="006C5D20" w:rsidRDefault="006C5D20" w:rsidP="006C5D2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6C5D20">
              <w:rPr>
                <w:rFonts w:ascii="Cambria" w:eastAsia="Aptos" w:hAnsi="Cambria" w:cs="Times New Roman"/>
              </w:rPr>
              <w:t>UKUPNO:</w:t>
            </w:r>
          </w:p>
        </w:tc>
        <w:tc>
          <w:tcPr>
            <w:tcW w:w="0" w:type="auto"/>
            <w:hideMark/>
          </w:tcPr>
          <w:p w14:paraId="055A13CC" w14:textId="77777777" w:rsidR="006C5D20" w:rsidRPr="006C5D20" w:rsidRDefault="006C5D20" w:rsidP="006C5D20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6C5D20">
              <w:rPr>
                <w:rFonts w:ascii="Cambria" w:eastAsia="Aptos" w:hAnsi="Cambria" w:cs="Times New Roman"/>
              </w:rPr>
              <w:t>13.272,28 €</w:t>
            </w:r>
          </w:p>
        </w:tc>
      </w:tr>
    </w:tbl>
    <w:p w14:paraId="49320D22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202EBFE0" w14:textId="77777777" w:rsidR="006C5D20" w:rsidRPr="006C5D20" w:rsidRDefault="006C5D20" w:rsidP="006C5D20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>Članak 3.</w:t>
      </w:r>
    </w:p>
    <w:p w14:paraId="3C83A4C7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>Nadležno upravno tijelo Općine Sveti Filip i Jakov dužno je pratiti naplatu naknade i osigurati da se sredstva troše isključivo za namjene utvrđene ovim Programom.</w:t>
      </w:r>
    </w:p>
    <w:p w14:paraId="21554D2C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07E5385" w14:textId="77777777" w:rsidR="006C5D20" w:rsidRPr="006C5D20" w:rsidRDefault="006C5D20" w:rsidP="006C5D20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>Članak 4.</w:t>
      </w:r>
    </w:p>
    <w:p w14:paraId="6956FA8B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lastRenderedPageBreak/>
        <w:t>Ovaj Program objavit će se u „Službenom glasniku Općine Sveti Filip i Jakov“, a stupa na snagu 1. siječnja 2026. godine.</w:t>
      </w:r>
    </w:p>
    <w:p w14:paraId="48D68F8C" w14:textId="77777777" w:rsidR="006C5D20" w:rsidRPr="006C5D20" w:rsidRDefault="006C5D20" w:rsidP="006C5D20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6C5D20">
        <w:rPr>
          <w:rFonts w:ascii="Cambria" w:eastAsia="Aptos" w:hAnsi="Cambria" w:cs="Times New Roman"/>
          <w:b/>
        </w:rPr>
        <w:t>KLASA: 400-01/25-01/06</w:t>
      </w:r>
    </w:p>
    <w:p w14:paraId="6A4DBAA9" w14:textId="77777777" w:rsidR="006C5D20" w:rsidRPr="006C5D20" w:rsidRDefault="006C5D20" w:rsidP="006C5D20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6C5D20">
        <w:rPr>
          <w:rFonts w:ascii="Cambria" w:eastAsia="Aptos" w:hAnsi="Cambria" w:cs="Times New Roman"/>
          <w:b/>
        </w:rPr>
        <w:t>URBROJ: 2198-19-03-01/02-25-24</w:t>
      </w:r>
    </w:p>
    <w:p w14:paraId="42FEC634" w14:textId="77777777" w:rsidR="006C5D20" w:rsidRPr="006C5D20" w:rsidRDefault="006C5D20" w:rsidP="006C5D20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6C5D20">
        <w:rPr>
          <w:rFonts w:ascii="Cambria" w:eastAsia="Aptos" w:hAnsi="Cambria" w:cs="Times New Roman"/>
          <w:b/>
        </w:rPr>
        <w:t>Sveti Filip i Jakov, 22. prosinca 2025. godine</w:t>
      </w:r>
    </w:p>
    <w:p w14:paraId="43068671" w14:textId="77777777" w:rsidR="006C5D20" w:rsidRPr="006C5D20" w:rsidRDefault="006C5D20" w:rsidP="006C5D20">
      <w:pPr>
        <w:spacing w:after="0" w:line="240" w:lineRule="auto"/>
        <w:jc w:val="both"/>
        <w:rPr>
          <w:rFonts w:ascii="Cambria" w:eastAsia="Aptos" w:hAnsi="Cambria" w:cs="Times New Roman"/>
          <w:b/>
        </w:rPr>
      </w:pPr>
    </w:p>
    <w:p w14:paraId="6C6076D0" w14:textId="77777777" w:rsidR="006C5D20" w:rsidRPr="006C5D20" w:rsidRDefault="006C5D20" w:rsidP="006C5D20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6C5D20">
        <w:rPr>
          <w:rFonts w:ascii="Cambria" w:eastAsia="Aptos" w:hAnsi="Cambria" w:cs="Times New Roman"/>
          <w:b/>
        </w:rPr>
        <w:t>OPĆINSKO VIJEĆE OPĆINE SVETI FILIP I JAKOV</w:t>
      </w:r>
    </w:p>
    <w:p w14:paraId="4BBAFAA1" w14:textId="77777777" w:rsidR="006C5D20" w:rsidRPr="006C5D20" w:rsidRDefault="006C5D20" w:rsidP="006C5D20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  <w:t xml:space="preserve">Predsjednik Općinskog vijeća </w:t>
      </w:r>
    </w:p>
    <w:p w14:paraId="5F2DD012" w14:textId="77777777" w:rsidR="006C5D20" w:rsidRPr="006C5D20" w:rsidRDefault="006C5D20" w:rsidP="006C5D20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</w:r>
      <w:r w:rsidRPr="006C5D20">
        <w:rPr>
          <w:rFonts w:ascii="Cambria" w:eastAsia="Aptos" w:hAnsi="Cambria" w:cs="Times New Roman"/>
        </w:rPr>
        <w:tab/>
        <w:t xml:space="preserve">Igor </w:t>
      </w:r>
      <w:proofErr w:type="spellStart"/>
      <w:r w:rsidRPr="006C5D20">
        <w:rPr>
          <w:rFonts w:ascii="Cambria" w:eastAsia="Aptos" w:hAnsi="Cambria" w:cs="Times New Roman"/>
        </w:rPr>
        <w:t>Pedisić</w:t>
      </w:r>
      <w:proofErr w:type="spellEnd"/>
    </w:p>
    <w:p w14:paraId="7B943DB8" w14:textId="77777777" w:rsidR="006C5D20" w:rsidRPr="006C5D20" w:rsidRDefault="006C5D20" w:rsidP="006C5D20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40845463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34"/>
    <w:rsid w:val="00157283"/>
    <w:rsid w:val="00210A63"/>
    <w:rsid w:val="00250C66"/>
    <w:rsid w:val="00372B20"/>
    <w:rsid w:val="006C5D20"/>
    <w:rsid w:val="00A16E6F"/>
    <w:rsid w:val="00A51834"/>
    <w:rsid w:val="00A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B6AEC-8F4D-4D43-91E0-EA2E0536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5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18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18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1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1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1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18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183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18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18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18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18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5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5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518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18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18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1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183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1834"/>
    <w:rPr>
      <w:b/>
      <w:bCs/>
      <w:smallCaps/>
      <w:color w:val="2F5496" w:themeColor="accent1" w:themeShade="BF"/>
      <w:spacing w:val="5"/>
    </w:rPr>
  </w:style>
  <w:style w:type="table" w:customStyle="1" w:styleId="Svijetlareetkatablice1">
    <w:name w:val="Svijetla rešetka tablice1"/>
    <w:basedOn w:val="Obinatablica"/>
    <w:uiPriority w:val="40"/>
    <w:rsid w:val="006C5D20"/>
    <w:pPr>
      <w:spacing w:after="0" w:line="240" w:lineRule="auto"/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2026-01-15T10:59:00Z</dcterms:created>
  <dcterms:modified xsi:type="dcterms:W3CDTF">2026-01-15T11:00:00Z</dcterms:modified>
</cp:coreProperties>
</file>